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29"/>
        <w:gridCol w:w="1919"/>
        <w:gridCol w:w="1919"/>
        <w:gridCol w:w="1556"/>
        <w:gridCol w:w="1919"/>
      </w:tblGrid>
      <w:tr w:rsidR="00EB0564" w:rsidTr="00EB0564">
        <w:tc>
          <w:tcPr>
            <w:tcW w:w="192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School</w:t>
            </w:r>
          </w:p>
        </w:tc>
        <w:tc>
          <w:tcPr>
            <w:tcW w:w="1919" w:type="dxa"/>
          </w:tcPr>
          <w:p w:rsidR="00EB0564" w:rsidRPr="00E80B37" w:rsidRDefault="00B626FF" w:rsidP="00B626FF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% </w:t>
            </w:r>
            <w:r w:rsidR="00EB0564" w:rsidRPr="00E80B37">
              <w:rPr>
                <w:rFonts w:cs="Arial"/>
                <w:color w:val="000000"/>
                <w:shd w:val="clear" w:color="auto" w:fill="FFFFFF"/>
              </w:rPr>
              <w:t>achieving 5+ A*-C GCSEs (or equiv) including English and maths GCSEs 2013</w:t>
            </w:r>
          </w:p>
        </w:tc>
        <w:tc>
          <w:tcPr>
            <w:tcW w:w="1919" w:type="dxa"/>
          </w:tcPr>
          <w:p w:rsidR="00EB0564" w:rsidRPr="00E80B37" w:rsidRDefault="00B626FF" w:rsidP="00B626FF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% </w:t>
            </w:r>
            <w:r w:rsidR="00EB0564" w:rsidRPr="00E80B37">
              <w:rPr>
                <w:rFonts w:cs="Arial"/>
                <w:color w:val="000000"/>
                <w:shd w:val="clear" w:color="auto" w:fill="FFFFFF"/>
              </w:rPr>
              <w:t>achieving 5+ A*-C GCSEs (or equiv) including English and maths GCSEs 2010</w:t>
            </w:r>
          </w:p>
        </w:tc>
        <w:tc>
          <w:tcPr>
            <w:tcW w:w="1556" w:type="dxa"/>
          </w:tcPr>
          <w:p w:rsidR="00EB0564" w:rsidRPr="00E80B37" w:rsidRDefault="00EB0564" w:rsidP="00B92CDE">
            <w:pPr>
              <w:rPr>
                <w:rFonts w:cs="Arial"/>
                <w:color w:val="000000"/>
                <w:shd w:val="clear" w:color="auto" w:fill="EFEFEF"/>
              </w:rPr>
            </w:pPr>
            <w:r>
              <w:rPr>
                <w:rFonts w:cs="Arial"/>
                <w:color w:val="000000"/>
                <w:shd w:val="clear" w:color="auto" w:fill="EFEFEF"/>
              </w:rPr>
              <w:t>Difference</w:t>
            </w:r>
          </w:p>
        </w:tc>
        <w:tc>
          <w:tcPr>
            <w:tcW w:w="1919" w:type="dxa"/>
          </w:tcPr>
          <w:p w:rsidR="00EB0564" w:rsidRPr="00E80B37" w:rsidRDefault="00B626FF" w:rsidP="00B92CDE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EFEFEF"/>
              </w:rPr>
              <w:t xml:space="preserve">% </w:t>
            </w:r>
            <w:r w:rsidR="00EB0564" w:rsidRPr="00E80B37">
              <w:rPr>
                <w:rFonts w:cs="Arial"/>
                <w:color w:val="000000"/>
                <w:shd w:val="clear" w:color="auto" w:fill="EFEFEF"/>
              </w:rPr>
              <w:t>of pupils achieving 5+ A*-C grade GCSEs (or equiv)</w:t>
            </w:r>
          </w:p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</w:p>
        </w:tc>
      </w:tr>
      <w:tr w:rsidR="00EB0564" w:rsidTr="00EB0564">
        <w:tc>
          <w:tcPr>
            <w:tcW w:w="192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St Mary’s Catholic</w:t>
            </w:r>
          </w:p>
        </w:tc>
        <w:tc>
          <w:tcPr>
            <w:tcW w:w="191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72</w:t>
            </w:r>
          </w:p>
        </w:tc>
        <w:tc>
          <w:tcPr>
            <w:tcW w:w="191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69</w:t>
            </w:r>
          </w:p>
        </w:tc>
        <w:tc>
          <w:tcPr>
            <w:tcW w:w="1556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191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84</w:t>
            </w:r>
          </w:p>
        </w:tc>
      </w:tr>
      <w:tr w:rsidR="00EB0564" w:rsidTr="00EB0564">
        <w:tc>
          <w:tcPr>
            <w:tcW w:w="192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Fred Longworth</w:t>
            </w:r>
          </w:p>
        </w:tc>
        <w:tc>
          <w:tcPr>
            <w:tcW w:w="191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70</w:t>
            </w:r>
          </w:p>
        </w:tc>
        <w:tc>
          <w:tcPr>
            <w:tcW w:w="191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62</w:t>
            </w:r>
          </w:p>
        </w:tc>
        <w:tc>
          <w:tcPr>
            <w:tcW w:w="1556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8</w:t>
            </w:r>
          </w:p>
        </w:tc>
        <w:tc>
          <w:tcPr>
            <w:tcW w:w="191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92</w:t>
            </w:r>
          </w:p>
        </w:tc>
      </w:tr>
      <w:tr w:rsidR="00EB0564" w:rsidTr="00EB0564">
        <w:tc>
          <w:tcPr>
            <w:tcW w:w="192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proofErr w:type="spellStart"/>
            <w:r w:rsidRPr="00E80B37">
              <w:rPr>
                <w:rFonts w:cs="Arial"/>
                <w:color w:val="000000"/>
                <w:shd w:val="clear" w:color="auto" w:fill="FFFFFF"/>
              </w:rPr>
              <w:t>Westleigh</w:t>
            </w:r>
            <w:proofErr w:type="spellEnd"/>
            <w:r w:rsidRPr="00E80B37">
              <w:rPr>
                <w:rFonts w:cs="Arial"/>
                <w:color w:val="000000"/>
                <w:shd w:val="clear" w:color="auto" w:fill="FFFFFF"/>
              </w:rPr>
              <w:t xml:space="preserve"> High School</w:t>
            </w:r>
          </w:p>
        </w:tc>
        <w:tc>
          <w:tcPr>
            <w:tcW w:w="1919" w:type="dxa"/>
          </w:tcPr>
          <w:p w:rsidR="00EB0564" w:rsidRPr="00E80B37" w:rsidRDefault="00EB0564" w:rsidP="00B92CDE">
            <w:pPr>
              <w:tabs>
                <w:tab w:val="center" w:pos="1047"/>
              </w:tabs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70</w:t>
            </w:r>
            <w:r w:rsidRPr="00E80B37">
              <w:rPr>
                <w:rFonts w:cs="Arial"/>
                <w:color w:val="000000"/>
                <w:shd w:val="clear" w:color="auto" w:fill="FFFFFF"/>
              </w:rPr>
              <w:tab/>
            </w:r>
          </w:p>
        </w:tc>
        <w:tc>
          <w:tcPr>
            <w:tcW w:w="191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35</w:t>
            </w:r>
          </w:p>
        </w:tc>
        <w:tc>
          <w:tcPr>
            <w:tcW w:w="1556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35</w:t>
            </w:r>
          </w:p>
        </w:tc>
        <w:tc>
          <w:tcPr>
            <w:tcW w:w="191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80</w:t>
            </w:r>
          </w:p>
        </w:tc>
      </w:tr>
      <w:tr w:rsidR="00EB0564" w:rsidTr="00EB0564">
        <w:tc>
          <w:tcPr>
            <w:tcW w:w="192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proofErr w:type="spellStart"/>
            <w:r w:rsidRPr="00E80B37">
              <w:rPr>
                <w:rFonts w:cs="Arial"/>
                <w:color w:val="000000"/>
                <w:shd w:val="clear" w:color="auto" w:fill="FFFFFF"/>
              </w:rPr>
              <w:t>Golborne</w:t>
            </w:r>
            <w:proofErr w:type="spellEnd"/>
            <w:r w:rsidRPr="00E80B37">
              <w:rPr>
                <w:rFonts w:cs="Arial"/>
                <w:color w:val="000000"/>
                <w:shd w:val="clear" w:color="auto" w:fill="FFFFFF"/>
              </w:rPr>
              <w:t xml:space="preserve"> High School</w:t>
            </w:r>
          </w:p>
        </w:tc>
        <w:tc>
          <w:tcPr>
            <w:tcW w:w="191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61</w:t>
            </w:r>
          </w:p>
        </w:tc>
        <w:tc>
          <w:tcPr>
            <w:tcW w:w="191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42</w:t>
            </w:r>
          </w:p>
        </w:tc>
        <w:tc>
          <w:tcPr>
            <w:tcW w:w="1556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19</w:t>
            </w:r>
          </w:p>
        </w:tc>
        <w:tc>
          <w:tcPr>
            <w:tcW w:w="191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65</w:t>
            </w:r>
          </w:p>
        </w:tc>
      </w:tr>
      <w:tr w:rsidR="00EB0564" w:rsidTr="00EB0564">
        <w:tc>
          <w:tcPr>
            <w:tcW w:w="192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eastAsia="Times New Roman" w:cs="Times New Roman"/>
                <w:lang w:eastAsia="en-GB"/>
              </w:rPr>
              <w:t>Bedford High School</w:t>
            </w:r>
          </w:p>
        </w:tc>
        <w:tc>
          <w:tcPr>
            <w:tcW w:w="191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58</w:t>
            </w:r>
          </w:p>
        </w:tc>
        <w:tc>
          <w:tcPr>
            <w:tcW w:w="191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51</w:t>
            </w:r>
          </w:p>
        </w:tc>
        <w:tc>
          <w:tcPr>
            <w:tcW w:w="1556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7</w:t>
            </w:r>
          </w:p>
        </w:tc>
        <w:tc>
          <w:tcPr>
            <w:tcW w:w="191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73</w:t>
            </w:r>
          </w:p>
        </w:tc>
      </w:tr>
      <w:tr w:rsidR="00EB0564" w:rsidTr="00EB0564">
        <w:tc>
          <w:tcPr>
            <w:tcW w:w="192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proofErr w:type="spellStart"/>
            <w:r w:rsidRPr="00E80B37">
              <w:rPr>
                <w:rFonts w:cs="Arial"/>
                <w:color w:val="000000"/>
                <w:shd w:val="clear" w:color="auto" w:fill="FFFFFF"/>
              </w:rPr>
              <w:t>Hindley</w:t>
            </w:r>
            <w:proofErr w:type="spellEnd"/>
            <w:r w:rsidRPr="00E80B37">
              <w:rPr>
                <w:rFonts w:cs="Arial"/>
                <w:color w:val="000000"/>
                <w:shd w:val="clear" w:color="auto" w:fill="FFFFFF"/>
              </w:rPr>
              <w:t xml:space="preserve"> High School</w:t>
            </w:r>
          </w:p>
        </w:tc>
        <w:tc>
          <w:tcPr>
            <w:tcW w:w="1919" w:type="dxa"/>
          </w:tcPr>
          <w:p w:rsidR="00EB0564" w:rsidRPr="00E80B37" w:rsidRDefault="00EB0564" w:rsidP="00EC13C4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52</w:t>
            </w:r>
          </w:p>
        </w:tc>
        <w:tc>
          <w:tcPr>
            <w:tcW w:w="1919" w:type="dxa"/>
          </w:tcPr>
          <w:p w:rsidR="00EB0564" w:rsidRPr="00E80B37" w:rsidRDefault="00EB0564" w:rsidP="00987B72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49</w:t>
            </w:r>
          </w:p>
        </w:tc>
        <w:tc>
          <w:tcPr>
            <w:tcW w:w="1556" w:type="dxa"/>
          </w:tcPr>
          <w:p w:rsidR="00EB0564" w:rsidRPr="00E80B37" w:rsidRDefault="00EB0564" w:rsidP="00F16F68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1919" w:type="dxa"/>
          </w:tcPr>
          <w:p w:rsidR="00EB0564" w:rsidRPr="00E80B37" w:rsidRDefault="00EB0564" w:rsidP="00F16F68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71</w:t>
            </w:r>
          </w:p>
        </w:tc>
      </w:tr>
      <w:tr w:rsidR="00EB0564" w:rsidTr="00EB0564">
        <w:tc>
          <w:tcPr>
            <w:tcW w:w="192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proofErr w:type="spellStart"/>
            <w:r w:rsidRPr="00E80B37">
              <w:rPr>
                <w:rFonts w:cs="Arial"/>
                <w:color w:val="000000"/>
                <w:shd w:val="clear" w:color="auto" w:fill="FFFFFF"/>
              </w:rPr>
              <w:t>Lowton</w:t>
            </w:r>
            <w:proofErr w:type="spellEnd"/>
            <w:r w:rsidRPr="00E80B37">
              <w:rPr>
                <w:rFonts w:cs="Arial"/>
                <w:color w:val="000000"/>
                <w:shd w:val="clear" w:color="auto" w:fill="FFFFFF"/>
              </w:rPr>
              <w:t xml:space="preserve"> Church of England</w:t>
            </w:r>
          </w:p>
        </w:tc>
        <w:tc>
          <w:tcPr>
            <w:tcW w:w="191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52</w:t>
            </w:r>
          </w:p>
        </w:tc>
        <w:tc>
          <w:tcPr>
            <w:tcW w:w="191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proofErr w:type="spellStart"/>
            <w:r w:rsidRPr="00E80B37">
              <w:rPr>
                <w:rFonts w:cs="Arial"/>
                <w:color w:val="000000"/>
                <w:shd w:val="clear" w:color="auto" w:fill="FFFFFF"/>
              </w:rPr>
              <w:t>na</w:t>
            </w:r>
            <w:proofErr w:type="spellEnd"/>
          </w:p>
        </w:tc>
        <w:tc>
          <w:tcPr>
            <w:tcW w:w="1556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hd w:val="clear" w:color="auto" w:fill="FFFFFF"/>
              </w:rPr>
              <w:t>na</w:t>
            </w:r>
            <w:proofErr w:type="spellEnd"/>
          </w:p>
        </w:tc>
        <w:tc>
          <w:tcPr>
            <w:tcW w:w="191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59</w:t>
            </w:r>
          </w:p>
        </w:tc>
      </w:tr>
      <w:tr w:rsidR="00EB0564" w:rsidTr="00EB0564">
        <w:tc>
          <w:tcPr>
            <w:tcW w:w="192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 w:rsidRPr="00E80B37">
              <w:rPr>
                <w:rFonts w:cs="Arial"/>
                <w:color w:val="000000"/>
                <w:shd w:val="clear" w:color="auto" w:fill="FFFFFF"/>
              </w:rPr>
              <w:t>Atherton Community School</w:t>
            </w:r>
          </w:p>
        </w:tc>
        <w:tc>
          <w:tcPr>
            <w:tcW w:w="191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proofErr w:type="spellStart"/>
            <w:r w:rsidRPr="00E80B37">
              <w:rPr>
                <w:rFonts w:cs="Arial"/>
                <w:color w:val="000000"/>
                <w:shd w:val="clear" w:color="auto" w:fill="FFFFFF"/>
              </w:rPr>
              <w:t>na</w:t>
            </w:r>
            <w:proofErr w:type="spellEnd"/>
          </w:p>
        </w:tc>
        <w:tc>
          <w:tcPr>
            <w:tcW w:w="191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proofErr w:type="spellStart"/>
            <w:r w:rsidRPr="00E80B37">
              <w:rPr>
                <w:rFonts w:cs="Arial"/>
                <w:color w:val="000000"/>
                <w:shd w:val="clear" w:color="auto" w:fill="FFFFFF"/>
              </w:rPr>
              <w:t>na</w:t>
            </w:r>
            <w:proofErr w:type="spellEnd"/>
          </w:p>
        </w:tc>
        <w:tc>
          <w:tcPr>
            <w:tcW w:w="1556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na</w:t>
            </w:r>
          </w:p>
        </w:tc>
        <w:tc>
          <w:tcPr>
            <w:tcW w:w="1919" w:type="dxa"/>
          </w:tcPr>
          <w:p w:rsidR="00EB0564" w:rsidRPr="00E80B37" w:rsidRDefault="00EB0564" w:rsidP="001E60C0">
            <w:pPr>
              <w:rPr>
                <w:rFonts w:cs="Arial"/>
                <w:color w:val="000000"/>
                <w:shd w:val="clear" w:color="auto" w:fill="FFFFFF"/>
              </w:rPr>
            </w:pPr>
            <w:proofErr w:type="spellStart"/>
            <w:r w:rsidRPr="00E80B37">
              <w:rPr>
                <w:rFonts w:cs="Arial"/>
                <w:color w:val="000000"/>
                <w:shd w:val="clear" w:color="auto" w:fill="FFFFFF"/>
              </w:rPr>
              <w:t>na</w:t>
            </w:r>
            <w:proofErr w:type="spellEnd"/>
          </w:p>
        </w:tc>
      </w:tr>
    </w:tbl>
    <w:p w:rsidR="00B92CDE" w:rsidRDefault="00B92CDE" w:rsidP="001E60C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B92CDE" w:rsidSect="00453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0C0"/>
    <w:rsid w:val="001E60C0"/>
    <w:rsid w:val="003550A4"/>
    <w:rsid w:val="003843F8"/>
    <w:rsid w:val="00453908"/>
    <w:rsid w:val="007F3852"/>
    <w:rsid w:val="00A24D81"/>
    <w:rsid w:val="00B626FF"/>
    <w:rsid w:val="00B92CDE"/>
    <w:rsid w:val="00E80B37"/>
    <w:rsid w:val="00EB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92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Newsquest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sophie.arnold</dc:creator>
  <cp:keywords/>
  <dc:description/>
  <cp:lastModifiedBy>sophie.arnold</cp:lastModifiedBy>
  <cp:revision>4</cp:revision>
  <dcterms:created xsi:type="dcterms:W3CDTF">2014-01-27T13:03:00Z</dcterms:created>
  <dcterms:modified xsi:type="dcterms:W3CDTF">2014-01-29T14:56:00Z</dcterms:modified>
</cp:coreProperties>
</file>